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rFonts w:hint="cs"/>
          <w:b/>
          <w:bCs/>
          <w:sz w:val="22"/>
          <w:szCs w:val="22"/>
          <w:u w:val="single"/>
          <w:rtl/>
        </w:rPr>
      </w:pPr>
    </w:p>
    <w:p w:rsidR="003F6953" w:rsidRPr="003F6953" w:rsidRDefault="003F6953" w:rsidP="0042400F">
      <w:pPr>
        <w:jc w:val="center"/>
        <w:rPr>
          <w:rFonts w:cstheme="minorBidi"/>
          <w:b/>
          <w:bCs/>
          <w:sz w:val="22"/>
          <w:szCs w:val="22"/>
          <w:u w:val="single"/>
          <w:rtl/>
          <w:lang w:bidi="ar-SA"/>
        </w:rPr>
      </w:pPr>
      <w:r>
        <w:rPr>
          <w:rFonts w:cstheme="minorBidi" w:hint="cs"/>
          <w:b/>
          <w:bCs/>
          <w:sz w:val="22"/>
          <w:szCs w:val="22"/>
          <w:u w:val="single"/>
          <w:rtl/>
          <w:lang w:bidi="ar-SA"/>
        </w:rPr>
        <w:t>مناقصة علنية رقم 13/32 لتلقي استشارة في موضوع تخزين طويل الامد لمنتجات الوقود</w:t>
      </w:r>
    </w:p>
    <w:p w:rsidR="009F4E8C" w:rsidRDefault="009F4E8C" w:rsidP="00A364F7">
      <w:pPr>
        <w:tabs>
          <w:tab w:val="left" w:pos="8312"/>
        </w:tabs>
        <w:jc w:val="both"/>
        <w:rPr>
          <w:b/>
          <w:bCs/>
          <w:sz w:val="22"/>
          <w:szCs w:val="22"/>
          <w:u w:val="single"/>
          <w:rtl/>
        </w:rPr>
      </w:pPr>
    </w:p>
    <w:p w:rsidR="003F6953" w:rsidRDefault="003F6953" w:rsidP="0042400F">
      <w:pPr>
        <w:autoSpaceDE w:val="0"/>
        <w:autoSpaceDN w:val="0"/>
        <w:adjustRightInd w:val="0"/>
        <w:spacing w:line="360" w:lineRule="auto"/>
        <w:jc w:val="both"/>
        <w:rPr>
          <w:rFonts w:ascii="Arial" w:hAnsi="Arial"/>
          <w:szCs w:val="24"/>
          <w:rtl/>
        </w:rPr>
      </w:pPr>
    </w:p>
    <w:p w:rsidR="003F6953" w:rsidRPr="00AF35AC" w:rsidRDefault="003F6953" w:rsidP="003F6953">
      <w:pPr>
        <w:pStyle w:val="ad"/>
        <w:spacing w:line="276" w:lineRule="auto"/>
        <w:ind w:left="0"/>
        <w:jc w:val="both"/>
        <w:rPr>
          <w:rFonts w:cs="Times New Roman"/>
          <w:szCs w:val="24"/>
          <w:rtl/>
          <w:lang w:bidi="ar-SA"/>
        </w:rPr>
      </w:pPr>
      <w:r w:rsidRPr="00AF35AC">
        <w:rPr>
          <w:rFonts w:cs="Times New Roman"/>
          <w:szCs w:val="24"/>
          <w:rtl/>
          <w:lang w:bidi="ar-SA"/>
        </w:rPr>
        <w:t>وزارة</w:t>
      </w:r>
      <w:r w:rsidRPr="00AF35AC">
        <w:rPr>
          <w:rFonts w:cs="Times New Roman" w:hint="cs"/>
          <w:szCs w:val="24"/>
          <w:rtl/>
          <w:lang w:bidi="ar-SA"/>
        </w:rPr>
        <w:t xml:space="preserve"> البنى التحتية الوطنية,</w:t>
      </w:r>
      <w:r w:rsidRPr="00AF35AC">
        <w:rPr>
          <w:rFonts w:cs="Times New Roman"/>
          <w:szCs w:val="24"/>
          <w:rtl/>
          <w:lang w:bidi="ar-SA"/>
        </w:rPr>
        <w:t xml:space="preserve"> الطاقة والمياه </w:t>
      </w:r>
      <w:r w:rsidRPr="00AF35AC">
        <w:rPr>
          <w:rFonts w:cs="Times New Roman" w:hint="cs"/>
          <w:szCs w:val="24"/>
          <w:rtl/>
          <w:lang w:bidi="ar-SA"/>
        </w:rPr>
        <w:t>بواسطة</w:t>
      </w:r>
      <w:r>
        <w:rPr>
          <w:rFonts w:cs="Times New Roman" w:hint="cs"/>
          <w:szCs w:val="24"/>
          <w:rtl/>
          <w:lang w:bidi="ar-SA"/>
        </w:rPr>
        <w:t xml:space="preserve"> ادارة الوقود والغاز, تنشر بهذا مناقصة لتقديم خدمات استشارة تقنية في موضوع تخزين طويل الامد لمنتجات الوقود </w:t>
      </w:r>
      <w:r w:rsidRPr="00AF35AC">
        <w:rPr>
          <w:rFonts w:cs="Times New Roman" w:hint="cs"/>
          <w:szCs w:val="24"/>
          <w:rtl/>
          <w:lang w:bidi="ar-SA"/>
        </w:rPr>
        <w:t>وكل ذلك وفقا لم</w:t>
      </w:r>
      <w:r>
        <w:rPr>
          <w:rFonts w:cs="Times New Roman" w:hint="cs"/>
          <w:szCs w:val="24"/>
          <w:rtl/>
          <w:lang w:bidi="ar-SA"/>
        </w:rPr>
        <w:t>ا هو مفصل في مستندات المناقصة و</w:t>
      </w:r>
      <w:r w:rsidRPr="00AF35AC">
        <w:rPr>
          <w:rFonts w:cs="Times New Roman" w:hint="cs"/>
          <w:szCs w:val="24"/>
          <w:rtl/>
          <w:lang w:bidi="ar-SA"/>
        </w:rPr>
        <w:t>معيار المناقصة.</w:t>
      </w:r>
    </w:p>
    <w:p w:rsidR="00000EC3" w:rsidRPr="00CE0736" w:rsidRDefault="00000EC3" w:rsidP="004226F0">
      <w:pPr>
        <w:spacing w:line="276" w:lineRule="auto"/>
        <w:contextualSpacing/>
        <w:jc w:val="both"/>
        <w:rPr>
          <w:sz w:val="22"/>
          <w:szCs w:val="22"/>
          <w:rtl/>
        </w:rPr>
      </w:pPr>
    </w:p>
    <w:p w:rsidR="003F6953" w:rsidRPr="00271853" w:rsidRDefault="003F6953" w:rsidP="003F6953">
      <w:pPr>
        <w:pStyle w:val="ad"/>
        <w:spacing w:before="240" w:line="276" w:lineRule="auto"/>
        <w:ind w:left="-284" w:firstLine="284"/>
        <w:contextualSpacing w:val="0"/>
        <w:jc w:val="both"/>
        <w:rPr>
          <w:rFonts w:cstheme="minorBidi"/>
          <w:b/>
          <w:bCs/>
          <w:szCs w:val="24"/>
          <w:u w:val="single"/>
          <w:rtl/>
          <w:lang w:bidi="ar-SA"/>
        </w:rPr>
      </w:pPr>
      <w:r>
        <w:rPr>
          <w:rFonts w:cstheme="minorBidi" w:hint="cs"/>
          <w:b/>
          <w:bCs/>
          <w:szCs w:val="24"/>
          <w:u w:val="single"/>
          <w:rtl/>
          <w:lang w:bidi="ar-SA"/>
        </w:rPr>
        <w:t>عام</w:t>
      </w:r>
    </w:p>
    <w:p w:rsidR="003F6953" w:rsidRPr="00F87C9A" w:rsidRDefault="003F6953" w:rsidP="003F6953">
      <w:pPr>
        <w:contextualSpacing/>
        <w:jc w:val="both"/>
        <w:rPr>
          <w:szCs w:val="24"/>
          <w:rtl/>
        </w:rPr>
      </w:pPr>
    </w:p>
    <w:p w:rsidR="003F6953" w:rsidRDefault="003F6953" w:rsidP="003F6953">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التعاقد بين الوزارة وبين المزود ستكون </w:t>
      </w:r>
      <w:r w:rsidRPr="00401D52">
        <w:rPr>
          <w:rFonts w:ascii="Arial" w:hAnsi="Arial" w:cs="Times New Roman" w:hint="cs"/>
          <w:b/>
          <w:bCs/>
          <w:szCs w:val="24"/>
          <w:rtl/>
          <w:lang w:bidi="ar-SA"/>
        </w:rPr>
        <w:t xml:space="preserve">لمدة </w:t>
      </w:r>
      <w:r>
        <w:rPr>
          <w:rFonts w:ascii="Arial" w:hAnsi="Arial" w:cs="Times New Roman" w:hint="cs"/>
          <w:b/>
          <w:bCs/>
          <w:szCs w:val="24"/>
          <w:rtl/>
        </w:rPr>
        <w:t xml:space="preserve">12 </w:t>
      </w:r>
      <w:r>
        <w:rPr>
          <w:rFonts w:ascii="Arial" w:hAnsi="Arial" w:cs="Times New Roman" w:hint="cs"/>
          <w:b/>
          <w:bCs/>
          <w:szCs w:val="24"/>
          <w:rtl/>
          <w:lang w:bidi="ar-SA"/>
        </w:rPr>
        <w:t>شهرا</w:t>
      </w:r>
      <w:r>
        <w:rPr>
          <w:rFonts w:ascii="Arial" w:hAnsi="Arial" w:cs="Times New Roman" w:hint="cs"/>
          <w:szCs w:val="24"/>
          <w:rtl/>
          <w:lang w:bidi="ar-SA"/>
        </w:rPr>
        <w:t xml:space="preserve"> من موعد بدء سريان مفعول الاتفاقية, مع امكانية تمديد </w:t>
      </w:r>
      <w:r w:rsidRPr="003F6953">
        <w:rPr>
          <w:rFonts w:ascii="Arial" w:hAnsi="Arial" w:cs="Times New Roman" w:hint="cs"/>
          <w:b/>
          <w:bCs/>
          <w:szCs w:val="24"/>
          <w:rtl/>
          <w:lang w:bidi="ar-SA"/>
        </w:rPr>
        <w:t>لمدة 3 فترات اضافية بطول 12 شهرا لكل واحدة.</w:t>
      </w:r>
      <w:r>
        <w:rPr>
          <w:rFonts w:ascii="Arial" w:hAnsi="Arial" w:cs="Times New Roman" w:hint="cs"/>
          <w:szCs w:val="24"/>
          <w:rtl/>
          <w:lang w:bidi="ar-SA"/>
        </w:rPr>
        <w:t xml:space="preserve">  للوزارة فقط الحق تمديد او توسيع التعاقد لفترات اضافية.</w:t>
      </w:r>
      <w:r>
        <w:rPr>
          <w:rFonts w:hint="cs"/>
          <w:sz w:val="22"/>
          <w:szCs w:val="22"/>
          <w:rtl/>
          <w:lang w:bidi="ar-SA"/>
        </w:rPr>
        <w:t xml:space="preserve"> </w:t>
      </w:r>
      <w:r>
        <w:rPr>
          <w:rFonts w:ascii="Arial" w:hAnsi="Arial" w:cs="Times New Roman" w:hint="cs"/>
          <w:szCs w:val="24"/>
          <w:rtl/>
          <w:lang w:bidi="ar-SA"/>
        </w:rPr>
        <w:t>كذلك, للوزارة الحق في طلب تغييرات في البرنامج, بالميزانية وبمدة الزمن المطلوبة لتنفيذها كشرط لمصادقتها.</w:t>
      </w:r>
    </w:p>
    <w:p w:rsidR="003F6953" w:rsidRPr="003F6953" w:rsidRDefault="003F6953" w:rsidP="003F6953">
      <w:pPr>
        <w:tabs>
          <w:tab w:val="left" w:pos="2200"/>
        </w:tabs>
        <w:autoSpaceDE w:val="0"/>
        <w:autoSpaceDN w:val="0"/>
        <w:adjustRightInd w:val="0"/>
        <w:spacing w:line="276" w:lineRule="auto"/>
        <w:jc w:val="both"/>
        <w:rPr>
          <w:rFonts w:cs="Tahoma"/>
          <w:sz w:val="22"/>
          <w:szCs w:val="22"/>
          <w:rtl/>
          <w:lang w:bidi="ar-SA"/>
        </w:rPr>
      </w:pPr>
    </w:p>
    <w:p w:rsidR="003F6953" w:rsidRDefault="003F6953" w:rsidP="003F6953">
      <w:pPr>
        <w:contextualSpacing/>
        <w:jc w:val="both"/>
        <w:rPr>
          <w:rFonts w:ascii="Arial" w:hAnsi="Arial" w:cs="Times New Roman"/>
          <w:b/>
          <w:szCs w:val="24"/>
          <w:rtl/>
          <w:lang w:bidi="ar-SA"/>
        </w:rPr>
      </w:pPr>
    </w:p>
    <w:p w:rsidR="003F6953" w:rsidRPr="007F6C9A" w:rsidRDefault="003F6953" w:rsidP="003F6953">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xml:space="preserve">. يمكن تحميل وثائق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3F6953" w:rsidRPr="00CE0736" w:rsidRDefault="003F6953" w:rsidP="003F6953">
      <w:pPr>
        <w:spacing w:line="276" w:lineRule="auto"/>
        <w:contextualSpacing/>
        <w:jc w:val="both"/>
        <w:rPr>
          <w:sz w:val="22"/>
          <w:szCs w:val="22"/>
          <w:rtl/>
        </w:rPr>
      </w:pPr>
    </w:p>
    <w:p w:rsidR="003F6953" w:rsidRPr="00CE0736" w:rsidRDefault="003F6953" w:rsidP="003F6953">
      <w:pPr>
        <w:spacing w:line="276" w:lineRule="auto"/>
        <w:jc w:val="both"/>
        <w:rPr>
          <w:sz w:val="22"/>
          <w:szCs w:val="22"/>
          <w:rtl/>
        </w:rPr>
      </w:pPr>
    </w:p>
    <w:p w:rsidR="003F6953" w:rsidRPr="00271853" w:rsidRDefault="003F6953" w:rsidP="003F6953">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w:t>
      </w:r>
      <w:r>
        <w:rPr>
          <w:rFonts w:ascii="Arial" w:hAnsi="Arial" w:cs="Times New Roman" w:hint="cs"/>
          <w:b/>
          <w:szCs w:val="24"/>
          <w:rtl/>
          <w:lang w:bidi="ar-SA"/>
        </w:rPr>
        <w:t xml:space="preserve"> البنى التحتية الوطنية,</w:t>
      </w:r>
      <w:r w:rsidRPr="00271853">
        <w:rPr>
          <w:rFonts w:ascii="Arial" w:hAnsi="Arial" w:cs="Times New Roman"/>
          <w:b/>
          <w:szCs w:val="24"/>
          <w:rtl/>
          <w:lang w:bidi="ar-SA"/>
        </w:rPr>
        <w:t xml:space="preserve">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asciiTheme="majorBidi" w:hAnsiTheme="majorBidi" w:cstheme="majorBidi" w:hint="cs"/>
          <w:bCs/>
          <w:szCs w:val="24"/>
          <w:u w:val="single"/>
          <w:rtl/>
        </w:rPr>
        <w:t>1.12.14</w:t>
      </w:r>
      <w:r>
        <w:rPr>
          <w:rFonts w:asciiTheme="majorBidi" w:hAnsiTheme="majorBidi" w:cstheme="majorBidi" w:hint="cs"/>
          <w:bCs/>
          <w:szCs w:val="24"/>
          <w:u w:val="single"/>
          <w:rtl/>
          <w:lang w:bidi="ar-SA"/>
        </w:rPr>
        <w:t xml:space="preserve"> </w:t>
      </w:r>
      <w:r w:rsidRPr="00B63CCD">
        <w:rPr>
          <w:rFonts w:ascii="Arial" w:hAnsi="Arial" w:cs="Times New Roman"/>
          <w:bCs/>
          <w:szCs w:val="24"/>
          <w:u w:val="single"/>
          <w:rtl/>
          <w:lang w:bidi="ar-SA"/>
        </w:rPr>
        <w:t xml:space="preserve"> 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3F6953" w:rsidRPr="00271853" w:rsidRDefault="003F6953" w:rsidP="003F6953">
      <w:pPr>
        <w:tabs>
          <w:tab w:val="left" w:pos="2200"/>
        </w:tabs>
        <w:autoSpaceDE w:val="0"/>
        <w:autoSpaceDN w:val="0"/>
        <w:adjustRightInd w:val="0"/>
        <w:spacing w:line="276" w:lineRule="auto"/>
        <w:ind w:left="-284"/>
        <w:jc w:val="both"/>
        <w:rPr>
          <w:rFonts w:ascii="Arial" w:hAnsi="Arial"/>
          <w:b/>
          <w:szCs w:val="24"/>
          <w:rtl/>
        </w:rPr>
      </w:pPr>
    </w:p>
    <w:p w:rsidR="003F6953" w:rsidRPr="00666F9F" w:rsidRDefault="003F6953" w:rsidP="003F6953">
      <w:pPr>
        <w:jc w:val="both"/>
        <w:rPr>
          <w:szCs w:val="24"/>
          <w:u w:val="single"/>
        </w:rPr>
      </w:pPr>
    </w:p>
    <w:p w:rsidR="003F6953" w:rsidRPr="009B3F9B" w:rsidRDefault="003F6953" w:rsidP="003F6953">
      <w:pPr>
        <w:ind w:left="-1"/>
        <w:jc w:val="both"/>
        <w:rPr>
          <w:rFonts w:cstheme="minorBidi"/>
          <w:sz w:val="22"/>
          <w:szCs w:val="22"/>
          <w:rtl/>
          <w:lang w:bidi="ar-SA"/>
        </w:rPr>
      </w:pPr>
      <w:r>
        <w:rPr>
          <w:rFonts w:cstheme="minorBidi" w:hint="cs"/>
          <w:sz w:val="22"/>
          <w:szCs w:val="22"/>
          <w:rtl/>
          <w:lang w:bidi="ar-SA"/>
        </w:rPr>
        <w:t xml:space="preserve">اذا ما قرر مقدم العرض ارسال المغلف بواسطة رسول (بما في ذلك شركة بريد اسرائيل), عليه ادخالها الى داخل مغلف اضافي وان يكتب عليها "الرجاء ادخالها الى صندوق المناقصات". على مقدم العرض ان يكون منتبها الى ان الوزارة ليس مسؤولة عن ادخال العرض الى صندوق المناقصة. عرض الذي سيتم تلقيه بعد الموعد المذكور, ولكن لأي سبب كان لم يتم ادخاله الى صندوق المناقصات, سيلغى العرض الذي لم يتم تلقيه بالموعد. </w:t>
      </w:r>
    </w:p>
    <w:p w:rsidR="003F6953" w:rsidRPr="00271853" w:rsidRDefault="003F6953" w:rsidP="003F6953">
      <w:pPr>
        <w:tabs>
          <w:tab w:val="left" w:pos="2200"/>
        </w:tabs>
        <w:autoSpaceDE w:val="0"/>
        <w:autoSpaceDN w:val="0"/>
        <w:adjustRightInd w:val="0"/>
        <w:spacing w:line="276" w:lineRule="auto"/>
        <w:ind w:left="-284"/>
        <w:jc w:val="both"/>
        <w:rPr>
          <w:rFonts w:ascii="Arial" w:hAnsi="Arial"/>
          <w:b/>
          <w:szCs w:val="24"/>
          <w:rtl/>
          <w:lang w:bidi="ar-SA"/>
        </w:rPr>
      </w:pPr>
    </w:p>
    <w:p w:rsidR="003F6953" w:rsidRPr="009B3F9B" w:rsidRDefault="003F6953" w:rsidP="003F6953">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المناقصة  </w:t>
      </w:r>
      <w:r>
        <w:rPr>
          <w:rFonts w:ascii="Arial" w:hAnsi="Arial" w:cs="Times New Roman" w:hint="cs"/>
          <w:bCs/>
          <w:szCs w:val="24"/>
          <w:rtl/>
          <w:lang w:bidi="ar-SA"/>
        </w:rPr>
        <w:t>س</w:t>
      </w:r>
      <w:r w:rsidRPr="009B3F9B">
        <w:rPr>
          <w:rFonts w:ascii="Arial" w:hAnsi="Arial" w:cs="Times New Roman" w:hint="cs"/>
          <w:bCs/>
          <w:szCs w:val="24"/>
          <w:rtl/>
          <w:lang w:bidi="ar-SA"/>
        </w:rPr>
        <w:t xml:space="preserve">يتغلب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000EC3" w:rsidRPr="00CE0736" w:rsidRDefault="00000EC3" w:rsidP="004226F0">
      <w:pPr>
        <w:spacing w:line="276" w:lineRule="auto"/>
        <w:jc w:val="both"/>
        <w:rPr>
          <w:sz w:val="22"/>
          <w:szCs w:val="22"/>
          <w:rtl/>
        </w:rPr>
      </w:pPr>
    </w:p>
    <w:p w:rsidR="00A364F7" w:rsidRPr="00A5459A" w:rsidRDefault="00A364F7" w:rsidP="00A5459A">
      <w:pPr>
        <w:spacing w:line="276" w:lineRule="auto"/>
        <w:jc w:val="both"/>
        <w:rPr>
          <w:szCs w:val="24"/>
        </w:rPr>
      </w:pPr>
    </w:p>
    <w:p w:rsidR="003F6953" w:rsidRPr="0066652B" w:rsidRDefault="003F6953" w:rsidP="003F6953">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واستضيحات</w:t>
      </w:r>
      <w:r w:rsidRPr="0066652B">
        <w:rPr>
          <w:rFonts w:ascii="Arial" w:hAnsi="Arial" w:cs="Times New Roman"/>
          <w:bCs/>
          <w:szCs w:val="24"/>
          <w:u w:val="single"/>
          <w:rtl/>
          <w:lang w:bidi="ar-SA"/>
        </w:rPr>
        <w:t>:</w:t>
      </w:r>
    </w:p>
    <w:p w:rsidR="003F6953" w:rsidRDefault="003F6953" w:rsidP="003F6953">
      <w:pPr>
        <w:tabs>
          <w:tab w:val="left" w:pos="2200"/>
        </w:tabs>
        <w:autoSpaceDE w:val="0"/>
        <w:autoSpaceDN w:val="0"/>
        <w:adjustRightInd w:val="0"/>
        <w:spacing w:line="276" w:lineRule="auto"/>
        <w:ind w:left="-284"/>
        <w:jc w:val="both"/>
        <w:rPr>
          <w:rFonts w:ascii="Arial" w:hAnsi="Arial" w:cs="Times New Roman"/>
          <w:b/>
          <w:szCs w:val="24"/>
          <w:rtl/>
          <w:lang w:bidi="ar-SA"/>
        </w:rPr>
      </w:pPr>
    </w:p>
    <w:p w:rsidR="003F6953" w:rsidRDefault="003F6953" w:rsidP="003F6953">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الاخير لتوجيه الاسئلة والاستيضاحات هو </w:t>
      </w:r>
      <w:r>
        <w:rPr>
          <w:rFonts w:ascii="Arial" w:hAnsi="Arial" w:cs="Times New Roman" w:hint="cs"/>
          <w:bCs/>
          <w:szCs w:val="24"/>
          <w:u w:val="single"/>
          <w:rtl/>
          <w:lang w:bidi="ar-SA"/>
        </w:rPr>
        <w:t xml:space="preserve">21.11.2013 </w:t>
      </w:r>
      <w:r w:rsidRPr="000F3237">
        <w:rPr>
          <w:rFonts w:ascii="Arial" w:hAnsi="Arial" w:cs="Times New Roman" w:hint="cs"/>
          <w:bCs/>
          <w:szCs w:val="24"/>
          <w:u w:val="single"/>
          <w:rtl/>
          <w:lang w:bidi="ar-SA"/>
        </w:rPr>
        <w:t>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r>
        <w:rPr>
          <w:rFonts w:ascii="Arial" w:hAnsi="Arial" w:cstheme="minorBidi" w:hint="cs"/>
          <w:b/>
          <w:szCs w:val="24"/>
          <w:rtl/>
          <w:lang w:bidi="ar-SA"/>
        </w:rPr>
        <w:t>تمسوت</w:t>
      </w:r>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r w:rsidRPr="007F6C9A">
        <w:rPr>
          <w:sz w:val="22"/>
          <w:szCs w:val="22"/>
        </w:rPr>
        <w:t xml:space="preserve"> </w:t>
      </w:r>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7F6C9A">
        <w:rPr>
          <w:rFonts w:hint="cs"/>
          <w:sz w:val="22"/>
          <w:szCs w:val="22"/>
        </w:rPr>
        <w:t>WO</w:t>
      </w:r>
      <w:r>
        <w:rPr>
          <w:sz w:val="22"/>
          <w:szCs w:val="22"/>
        </w:rPr>
        <w:t>R</w:t>
      </w:r>
      <w:r w:rsidRPr="007F6C9A">
        <w:rPr>
          <w:rFonts w:hint="cs"/>
          <w:sz w:val="22"/>
          <w:szCs w:val="22"/>
        </w:rPr>
        <w:t>D</w:t>
      </w:r>
      <w:r>
        <w:rPr>
          <w:rFonts w:ascii="Arial" w:hAnsi="Arial" w:cs="Times New Roman" w:hint="cs"/>
          <w:b/>
          <w:szCs w:val="24"/>
          <w:rtl/>
          <w:lang w:bidi="ar-SA"/>
        </w:rPr>
        <w:t>فقط, الوزارة لن تجيب على اسئلة التي ستصل بعد هذا الموعد الاخير.</w:t>
      </w:r>
    </w:p>
    <w:p w:rsidR="003F6953" w:rsidRDefault="003F6953" w:rsidP="003F6953">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الاسئلة والإجابات سينشر في موقع الشراء الحكومي وفي موقع الانترنت التابع للوزارة ابتداء من تاريخ </w:t>
      </w:r>
      <w:r>
        <w:rPr>
          <w:rFonts w:ascii="Arial" w:hAnsi="Arial" w:cs="Times New Roman" w:hint="cs"/>
          <w:bCs/>
          <w:szCs w:val="24"/>
          <w:u w:val="single"/>
          <w:rtl/>
          <w:lang w:bidi="ar-SA"/>
        </w:rPr>
        <w:t>25.11.13</w:t>
      </w:r>
      <w:r>
        <w:rPr>
          <w:rFonts w:ascii="Arial" w:hAnsi="Arial" w:cs="Times New Roman" w:hint="cs"/>
          <w:b/>
          <w:szCs w:val="24"/>
          <w:rtl/>
          <w:lang w:bidi="ar-SA"/>
        </w:rPr>
        <w:t xml:space="preserve"> وسيشكل جزءا لا يتجزء من مستندات المناقصة وسيلزم جميع مقدمي العروض.</w:t>
      </w:r>
    </w:p>
    <w:p w:rsidR="003F6953" w:rsidRDefault="003F6953" w:rsidP="003F6953">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الاجابة لمضمون الاعتراض اذا وجد بأن الاجابة على الاعتراض قد تخل او تضر بإجراء المناقصة او بأهدافه.</w:t>
      </w:r>
    </w:p>
    <w:p w:rsidR="003F6953" w:rsidRDefault="003F6953" w:rsidP="003F6953">
      <w:pPr>
        <w:jc w:val="both"/>
        <w:rPr>
          <w:rFonts w:ascii="Arial" w:hAnsi="Arial" w:cs="Times New Roman"/>
          <w:b/>
          <w:szCs w:val="24"/>
          <w:rtl/>
        </w:rPr>
      </w:pPr>
    </w:p>
    <w:p w:rsidR="003F6953" w:rsidRDefault="003F6953" w:rsidP="003F6953">
      <w:pPr>
        <w:tabs>
          <w:tab w:val="left" w:pos="6469"/>
          <w:tab w:val="center" w:pos="7178"/>
        </w:tabs>
        <w:jc w:val="both"/>
        <w:rPr>
          <w:rFonts w:cstheme="minorBidi"/>
          <w:sz w:val="22"/>
          <w:szCs w:val="22"/>
          <w:rtl/>
          <w:lang w:bidi="ar-SA"/>
        </w:rPr>
      </w:pPr>
      <w:r>
        <w:rPr>
          <w:rFonts w:hint="cs"/>
          <w:sz w:val="22"/>
          <w:szCs w:val="22"/>
          <w:rtl/>
        </w:rPr>
        <w:tab/>
      </w:r>
      <w:r>
        <w:rPr>
          <w:rFonts w:cstheme="minorBidi" w:hint="cs"/>
          <w:sz w:val="22"/>
          <w:szCs w:val="22"/>
          <w:rtl/>
          <w:lang w:bidi="ar-SA"/>
        </w:rPr>
        <w:t>مع التحيات,</w:t>
      </w:r>
    </w:p>
    <w:p w:rsidR="003F6953" w:rsidRDefault="003F6953" w:rsidP="003F6953">
      <w:pPr>
        <w:spacing w:line="276" w:lineRule="auto"/>
        <w:jc w:val="both"/>
        <w:rPr>
          <w:b/>
          <w:bCs/>
          <w:szCs w:val="24"/>
          <w:u w:val="single"/>
          <w:rtl/>
        </w:rPr>
      </w:pPr>
      <w:r>
        <w:rPr>
          <w:rFonts w:cstheme="minorBidi" w:hint="cs"/>
          <w:sz w:val="22"/>
          <w:szCs w:val="22"/>
          <w:rtl/>
          <w:lang w:bidi="ar-SA"/>
        </w:rPr>
        <w:tab/>
      </w:r>
      <w:r>
        <w:rPr>
          <w:rFonts w:cstheme="minorBidi" w:hint="cs"/>
          <w:sz w:val="22"/>
          <w:szCs w:val="22"/>
          <w:rtl/>
          <w:lang w:bidi="ar-SA"/>
        </w:rPr>
        <w:tab/>
      </w:r>
      <w:r>
        <w:rPr>
          <w:rFonts w:cstheme="minorBidi" w:hint="cs"/>
          <w:sz w:val="22"/>
          <w:szCs w:val="22"/>
          <w:rtl/>
          <w:lang w:bidi="ar-SA"/>
        </w:rPr>
        <w:tab/>
      </w:r>
      <w:r>
        <w:rPr>
          <w:rFonts w:cstheme="minorBidi" w:hint="cs"/>
          <w:sz w:val="22"/>
          <w:szCs w:val="22"/>
          <w:rtl/>
          <w:lang w:bidi="ar-SA"/>
        </w:rPr>
        <w:tab/>
      </w:r>
      <w:r>
        <w:rPr>
          <w:rFonts w:cstheme="minorBidi" w:hint="cs"/>
          <w:sz w:val="22"/>
          <w:szCs w:val="22"/>
          <w:rtl/>
          <w:lang w:bidi="ar-SA"/>
        </w:rPr>
        <w:tab/>
      </w:r>
      <w:r>
        <w:rPr>
          <w:rFonts w:cstheme="minorBidi" w:hint="cs"/>
          <w:sz w:val="22"/>
          <w:szCs w:val="22"/>
          <w:rtl/>
          <w:lang w:bidi="ar-SA"/>
        </w:rPr>
        <w:tab/>
      </w:r>
      <w:r>
        <w:rPr>
          <w:rFonts w:cstheme="minorBidi" w:hint="cs"/>
          <w:sz w:val="22"/>
          <w:szCs w:val="22"/>
          <w:rtl/>
          <w:lang w:bidi="ar-SA"/>
        </w:rPr>
        <w:tab/>
      </w:r>
      <w:r>
        <w:rPr>
          <w:rFonts w:cstheme="minorBidi" w:hint="cs"/>
          <w:sz w:val="22"/>
          <w:szCs w:val="22"/>
          <w:rtl/>
          <w:lang w:bidi="ar-SA"/>
        </w:rPr>
        <w:tab/>
        <w:t xml:space="preserve">            لجنة المناقصات</w:t>
      </w:r>
    </w:p>
    <w:p w:rsidR="00A364F7" w:rsidRPr="00FD6C2A" w:rsidRDefault="00A364F7" w:rsidP="00A5459A">
      <w:pPr>
        <w:tabs>
          <w:tab w:val="left" w:pos="6469"/>
          <w:tab w:val="center" w:pos="7178"/>
        </w:tabs>
        <w:jc w:val="right"/>
        <w:rPr>
          <w:szCs w:val="24"/>
          <w:rtl/>
        </w:rPr>
      </w:pPr>
    </w:p>
    <w:sectPr w:rsidR="00A364F7" w:rsidRPr="00FD6C2A"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3F20" w:rsidRDefault="00713F20">
      <w:r>
        <w:separator/>
      </w:r>
    </w:p>
  </w:endnote>
  <w:endnote w:type="continuationSeparator" w:id="0">
    <w:p w:rsidR="00713F20" w:rsidRDefault="00713F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Default="00365132"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65132" w:rsidRPr="00581672" w:rsidRDefault="00365132"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3F20" w:rsidRDefault="00713F20">
      <w:r>
        <w:separator/>
      </w:r>
    </w:p>
  </w:footnote>
  <w:footnote w:type="continuationSeparator" w:id="0">
    <w:p w:rsidR="00713F20" w:rsidRDefault="00713F2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Default="002969C8">
    <w:pPr>
      <w:pStyle w:val="a6"/>
      <w:framePr w:wrap="around" w:vAnchor="text" w:hAnchor="margin" w:xAlign="center" w:y="1"/>
      <w:rPr>
        <w:rStyle w:val="a9"/>
        <w:rtl/>
      </w:rPr>
    </w:pPr>
    <w:r>
      <w:rPr>
        <w:rStyle w:val="a9"/>
        <w:rtl/>
      </w:rPr>
      <w:fldChar w:fldCharType="begin"/>
    </w:r>
    <w:r w:rsidR="00365132">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Pr="00D3749A" w:rsidRDefault="00365132"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969C8" w:rsidRPr="00D3749A">
          <w:rPr>
            <w:b/>
            <w:bCs/>
          </w:rPr>
          <w:fldChar w:fldCharType="begin"/>
        </w:r>
        <w:r w:rsidRPr="00D3749A">
          <w:rPr>
            <w:b/>
            <w:bCs/>
          </w:rPr>
          <w:instrText xml:space="preserve"> PAGE   \* MERGEFORMAT </w:instrText>
        </w:r>
        <w:r w:rsidR="002969C8" w:rsidRPr="00D3749A">
          <w:rPr>
            <w:b/>
            <w:bCs/>
          </w:rPr>
          <w:fldChar w:fldCharType="separate"/>
        </w:r>
        <w:r w:rsidR="003F6953" w:rsidRPr="003F6953">
          <w:rPr>
            <w:rFonts w:cs="Calibri"/>
            <w:b/>
            <w:bCs/>
            <w:noProof/>
            <w:rtl/>
            <w:lang w:val="he-IL"/>
          </w:rPr>
          <w:t>2</w:t>
        </w:r>
        <w:r w:rsidR="002969C8" w:rsidRPr="00D3749A">
          <w:rPr>
            <w:b/>
            <w:bCs/>
          </w:rPr>
          <w:fldChar w:fldCharType="end"/>
        </w:r>
        <w:r w:rsidRPr="00D3749A">
          <w:rPr>
            <w:rFonts w:hint="cs"/>
            <w:b/>
            <w:bCs/>
            <w:rtl/>
          </w:rPr>
          <w:t xml:space="preserve"> -</w:t>
        </w:r>
      </w:sdtContent>
    </w:sdt>
  </w:p>
  <w:p w:rsidR="00365132" w:rsidRPr="008B766D" w:rsidRDefault="00365132"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Default="00365132" w:rsidP="00EA4FBF">
    <w:pPr>
      <w:pStyle w:val="a6"/>
      <w:spacing w:line="276" w:lineRule="auto"/>
      <w:jc w:val="center"/>
      <w:rPr>
        <w:b/>
        <w:bCs/>
        <w:szCs w:val="40"/>
        <w:rtl/>
      </w:rPr>
    </w:pPr>
  </w:p>
  <w:p w:rsidR="00365132" w:rsidRPr="0090713A" w:rsidRDefault="00365132" w:rsidP="0090713A">
    <w:pPr>
      <w:pStyle w:val="a6"/>
      <w:tabs>
        <w:tab w:val="left" w:pos="2447"/>
      </w:tabs>
      <w:spacing w:line="276" w:lineRule="auto"/>
      <w:jc w:val="center"/>
      <w:rPr>
        <w:b/>
        <w:bCs/>
        <w:szCs w:val="32"/>
        <w:rtl/>
      </w:rPr>
    </w:pPr>
    <w:r w:rsidRPr="0090713A">
      <w:rPr>
        <w:rFonts w:hint="cs"/>
        <w:b/>
        <w:bCs/>
        <w:szCs w:val="32"/>
        <w:rtl/>
      </w:rPr>
      <w:t>משרד</w:t>
    </w:r>
    <w:r>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242"/>
  </w:hdrShapeDefaults>
  <w:footnotePr>
    <w:footnote w:id="-1"/>
    <w:footnote w:id="0"/>
  </w:footnotePr>
  <w:endnotePr>
    <w:endnote w:id="-1"/>
    <w:endnote w:id="0"/>
  </w:endnotePr>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1E8D"/>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969C8"/>
    <w:rsid w:val="002A377D"/>
    <w:rsid w:val="002B3073"/>
    <w:rsid w:val="002C636C"/>
    <w:rsid w:val="002D3504"/>
    <w:rsid w:val="002F3C71"/>
    <w:rsid w:val="002F531D"/>
    <w:rsid w:val="00311B81"/>
    <w:rsid w:val="00320EE5"/>
    <w:rsid w:val="00321798"/>
    <w:rsid w:val="00324AC4"/>
    <w:rsid w:val="00330949"/>
    <w:rsid w:val="00340E66"/>
    <w:rsid w:val="00346643"/>
    <w:rsid w:val="003503FF"/>
    <w:rsid w:val="00365132"/>
    <w:rsid w:val="00376817"/>
    <w:rsid w:val="00395A81"/>
    <w:rsid w:val="003A30BD"/>
    <w:rsid w:val="003D070B"/>
    <w:rsid w:val="003F45A9"/>
    <w:rsid w:val="003F6953"/>
    <w:rsid w:val="004226F0"/>
    <w:rsid w:val="0042400F"/>
    <w:rsid w:val="00441BC4"/>
    <w:rsid w:val="00445451"/>
    <w:rsid w:val="004507AE"/>
    <w:rsid w:val="00451C6D"/>
    <w:rsid w:val="00454AA8"/>
    <w:rsid w:val="00457790"/>
    <w:rsid w:val="00467995"/>
    <w:rsid w:val="0047091B"/>
    <w:rsid w:val="004864FD"/>
    <w:rsid w:val="004A6738"/>
    <w:rsid w:val="004B49E7"/>
    <w:rsid w:val="004B5ED3"/>
    <w:rsid w:val="004B665C"/>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67AA0"/>
    <w:rsid w:val="006724AB"/>
    <w:rsid w:val="0069709F"/>
    <w:rsid w:val="006B3FED"/>
    <w:rsid w:val="006B4469"/>
    <w:rsid w:val="006B7F74"/>
    <w:rsid w:val="006C2C32"/>
    <w:rsid w:val="006D2289"/>
    <w:rsid w:val="006E4356"/>
    <w:rsid w:val="006E72C5"/>
    <w:rsid w:val="006F7457"/>
    <w:rsid w:val="006F7B10"/>
    <w:rsid w:val="00712673"/>
    <w:rsid w:val="00713F20"/>
    <w:rsid w:val="0071514A"/>
    <w:rsid w:val="0071719D"/>
    <w:rsid w:val="00720B45"/>
    <w:rsid w:val="00721721"/>
    <w:rsid w:val="00740D98"/>
    <w:rsid w:val="00745D06"/>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544B8"/>
    <w:rsid w:val="0086169C"/>
    <w:rsid w:val="00861DDB"/>
    <w:rsid w:val="008675F8"/>
    <w:rsid w:val="0087005B"/>
    <w:rsid w:val="00880426"/>
    <w:rsid w:val="008A1C11"/>
    <w:rsid w:val="008A57D2"/>
    <w:rsid w:val="008A7350"/>
    <w:rsid w:val="008A7E6C"/>
    <w:rsid w:val="008B64C0"/>
    <w:rsid w:val="008B766D"/>
    <w:rsid w:val="008C2B14"/>
    <w:rsid w:val="008C39E4"/>
    <w:rsid w:val="008C6304"/>
    <w:rsid w:val="008E55C8"/>
    <w:rsid w:val="008E625E"/>
    <w:rsid w:val="008F164D"/>
    <w:rsid w:val="008F721A"/>
    <w:rsid w:val="00900B65"/>
    <w:rsid w:val="00901041"/>
    <w:rsid w:val="0090713A"/>
    <w:rsid w:val="00911C83"/>
    <w:rsid w:val="009155F4"/>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141"/>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520F7"/>
    <w:rsid w:val="00B60E2D"/>
    <w:rsid w:val="00B82F19"/>
    <w:rsid w:val="00B84B35"/>
    <w:rsid w:val="00B977F9"/>
    <w:rsid w:val="00BA47B7"/>
    <w:rsid w:val="00BC0E05"/>
    <w:rsid w:val="00BC5CC1"/>
    <w:rsid w:val="00BC79D4"/>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466A"/>
    <w:rsid w:val="00C855B6"/>
    <w:rsid w:val="00C87F3E"/>
    <w:rsid w:val="00C91F7F"/>
    <w:rsid w:val="00CA2BA0"/>
    <w:rsid w:val="00CB33E5"/>
    <w:rsid w:val="00CE0736"/>
    <w:rsid w:val="00CF5FE2"/>
    <w:rsid w:val="00CF6394"/>
    <w:rsid w:val="00D03624"/>
    <w:rsid w:val="00D1553E"/>
    <w:rsid w:val="00D2513A"/>
    <w:rsid w:val="00D30687"/>
    <w:rsid w:val="00D35E0D"/>
    <w:rsid w:val="00D3749A"/>
    <w:rsid w:val="00D37641"/>
    <w:rsid w:val="00D554D8"/>
    <w:rsid w:val="00D60F68"/>
    <w:rsid w:val="00D6507C"/>
    <w:rsid w:val="00D732B0"/>
    <w:rsid w:val="00D8153D"/>
    <w:rsid w:val="00D83A6E"/>
    <w:rsid w:val="00DA31DA"/>
    <w:rsid w:val="00DA7FDB"/>
    <w:rsid w:val="00DB195C"/>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חת_468_2013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בנובמבר 2013</DocumentCreateDateEnglish>
    <DocumentCreateDateHebrew xmlns="8f5b83e0-a1d3-486c-bd07-833a425c74af">ח' בכסלו התשע"ד</DocumentCreateDateHebrew>
    <SubjectDocument xmlns="8f5b83e0-a1d3-486c-bd07-833a425c74af">מכרז פומבי 32/13 לקבלת שירותי ייעוץ בנושא אחסון ארוך טווח של מוצרי דלק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11/11/2013 09:25;45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468</CounterString>
    <LastLockUser xmlns="8f5b83e0-a1d3-486c-bd07-833a425c74af" xsi:nil="true"/>
    <LastCheckOutDate xmlns="8f5b83e0-a1d3-486c-bd07-833a425c74af">11/11/2013 09:25;46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HT_468_2013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2013-11-11T00:00:00+00:00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ADB8D3B-3376-4410-AF08-69EDD8C3D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333</Words>
  <Characters>1904</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2013-11-11T08:23:00Z</cp:lastPrinted>
  <dcterms:created xsi:type="dcterms:W3CDTF">2013-11-27T05:35:00Z</dcterms:created>
  <dcterms:modified xsi:type="dcterms:W3CDTF">2013-11-27T05:35:00Z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